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предпринимательство</w:t>
            </w:r>
          </w:p>
          <w:p>
            <w:pPr>
              <w:jc w:val="center"/>
              <w:spacing w:after="0" w:line="240" w:lineRule="auto"/>
              <w:rPr>
                <w:sz w:val="32"/>
                <w:szCs w:val="32"/>
              </w:rPr>
            </w:pPr>
            <w:r>
              <w:rPr>
                <w:rFonts w:ascii="Times New Roman" w:hAnsi="Times New Roman" w:cs="Times New Roman"/>
                <w:color w:val="#000000"/>
                <w:sz w:val="32"/>
                <w:szCs w:val="32"/>
              </w:rPr>
              <w:t> Б1.О.ДВ.01.01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предпринимательство»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Б1.О.ДВ.01.01 «Государственное предпринимательство».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предпринимательство»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навыками разработки предложений по оптимизации бизнес-процессов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Б1.О.ДВ.01.01 «Государственное предпринимательство»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Государственный контроль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УК-1, УК-2, УК-11,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Предпринимательство в финансовом секторе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предпринимательской деятельностью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Объекты предпринимательства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Виды объектов предпринимательской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Виды субъектов предпринимательской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предпринимательства</w:t>
            </w:r>
          </w:p>
          <w:p>
            <w:pPr>
              <w:jc w:val="both"/>
              <w:spacing w:after="0" w:line="240" w:lineRule="auto"/>
              <w:rPr>
                <w:sz w:val="24"/>
                <w:szCs w:val="24"/>
              </w:rPr>
            </w:pPr>
            <w:r>
              <w:rPr>
                <w:rFonts w:ascii="Times New Roman" w:hAnsi="Times New Roman" w:cs="Times New Roman"/>
                <w:color w:val="#000000"/>
                <w:sz w:val="24"/>
                <w:szCs w:val="24"/>
              </w:rPr>
              <w:t> Приемы ведения предпринимательской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предпринимательской деятельностью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предпринимательской деятельностью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деятельности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в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Виды информационного обеспечения предпринимательства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проблемы предпринимателя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предпринимательства</w:t>
            </w:r>
          </w:p>
          <w:p>
            <w:pPr>
              <w:jc w:val="both"/>
              <w:spacing w:after="0" w:line="240" w:lineRule="auto"/>
              <w:rPr>
                <w:sz w:val="24"/>
                <w:szCs w:val="24"/>
              </w:rPr>
            </w:pPr>
            <w:r>
              <w:rPr>
                <w:rFonts w:ascii="Times New Roman" w:hAnsi="Times New Roman" w:cs="Times New Roman"/>
                <w:color w:val="#000000"/>
                <w:sz w:val="24"/>
                <w:szCs w:val="24"/>
              </w:rPr>
              <w:t> Управление предпринимательской деятельностью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предпринимательства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 современного предпринимателя.</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предпринимательства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создания собственного дела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классификация инноваций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Предпринимательские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предпринимательство»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предпринимательство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Калюжнова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Огаркова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предпринимательской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978-5-534-03107-2.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https://urait.ru/bcode/451565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Сценарии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Ключников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https://urait.ru/bcode/452412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Региональная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Леонард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Лопатников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Хорева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Глушкова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Абашкин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Рахманова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Плисецкий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https://urait.ru/bcode/450558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2024-2025_ФГОС3++2024_Бак-ОФО-ТД(ОиУЗД)(24)_plx_Государственное предпринимательство</dc:title>
  <dc:creator>FastReport.NET</dc:creator>
</cp:coreProperties>
</file>